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13ACB74D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874BDE" w:rsidRPr="00345AFD">
        <w:rPr>
          <w:sz w:val="22"/>
          <w:szCs w:val="22"/>
          <w:lang w:val="sr-Latn-RS"/>
        </w:rPr>
        <w:t>Course</w:t>
      </w:r>
      <w:proofErr w:type="spellEnd"/>
      <w:r w:rsidR="00874BDE" w:rsidRPr="00345AFD">
        <w:rPr>
          <w:sz w:val="22"/>
          <w:szCs w:val="22"/>
          <w:lang w:val="sr-Latn-RS"/>
        </w:rPr>
        <w:t xml:space="preserve"> </w:t>
      </w:r>
      <w:proofErr w:type="spellStart"/>
      <w:r w:rsidR="00874BDE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641FAC" w:rsidRPr="00664504" w14:paraId="07FAEBDF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7ED8A0E9" w:rsidR="00641FAC" w:rsidRPr="00457FE9" w:rsidRDefault="00874BD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4869DB60" w:rsidR="00641FAC" w:rsidRPr="00664504" w:rsidRDefault="00874BD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="007C0B15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457F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Introduction to Business</w:t>
            </w:r>
          </w:p>
        </w:tc>
      </w:tr>
      <w:tr w:rsidR="00641FAC" w:rsidRPr="00664504" w14:paraId="42B76805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2B51B23F" w:rsidR="00641FAC" w:rsidRPr="00664504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57F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Biljana Đor</w:t>
            </w:r>
            <w:r w:rsidR="008A22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đ</w:t>
            </w:r>
            <w:r w:rsidR="00457F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ević,</w:t>
            </w:r>
            <w:r w:rsidR="00874B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PhD; </w:t>
            </w:r>
            <w:r w:rsidR="00457F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Marija Radosavljević</w:t>
            </w:r>
            <w:r w:rsidR="00874B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, PhD</w:t>
            </w:r>
          </w:p>
        </w:tc>
      </w:tr>
      <w:tr w:rsidR="00641FAC" w:rsidRPr="00664504" w14:paraId="53BAF10A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034CDAC2" w:rsidR="00641FAC" w:rsidRPr="00664504" w:rsidRDefault="00874BD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664504" w14:paraId="2558B26D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5CEB78E6" w:rsidR="00641FAC" w:rsidRPr="00664504" w:rsidRDefault="00874BD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647A9DF9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35550F2B" w:rsidR="00641FAC" w:rsidRPr="00664504" w:rsidRDefault="00874BD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6EB723" w14:textId="77777777" w:rsidR="00874BDE" w:rsidRPr="00443D85" w:rsidRDefault="00874BDE" w:rsidP="00874BD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44DAA140" w14:textId="5D9B3850" w:rsidR="004F4953" w:rsidRPr="004F4953" w:rsidRDefault="004F4953" w:rsidP="00F60E6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4953">
              <w:rPr>
                <w:rFonts w:ascii="Times New Roman" w:hAnsi="Times New Roman" w:cs="Times New Roman"/>
                <w:sz w:val="20"/>
                <w:szCs w:val="20"/>
              </w:rPr>
              <w:t>Acquisition of systematic knowledge about the enterprise as a carrier of economic activity in a market economy;</w:t>
            </w:r>
          </w:p>
          <w:p w14:paraId="1268E40D" w14:textId="194C2A0B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>Understanding the structure of business processes;</w:t>
            </w:r>
          </w:p>
          <w:p w14:paraId="5D018B5B" w14:textId="5297B158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proofErr w:type="spellStart"/>
            <w:r w:rsidRPr="004F4953">
              <w:rPr>
                <w:sz w:val="20"/>
                <w:szCs w:val="20"/>
              </w:rPr>
              <w:t>Familiarisation</w:t>
            </w:r>
            <w:proofErr w:type="spellEnd"/>
            <w:r w:rsidRPr="004F4953">
              <w:rPr>
                <w:sz w:val="20"/>
                <w:szCs w:val="20"/>
              </w:rPr>
              <w:t xml:space="preserve"> with the basic characteristics of the elements of the work process and their consumption expressed through inputs and costs;</w:t>
            </w:r>
          </w:p>
          <w:p w14:paraId="1F4C0A96" w14:textId="353A44DD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 xml:space="preserve">Developing students’ ability to </w:t>
            </w:r>
            <w:proofErr w:type="spellStart"/>
            <w:r w:rsidRPr="004F4953">
              <w:rPr>
                <w:sz w:val="20"/>
                <w:szCs w:val="20"/>
              </w:rPr>
              <w:t>analy</w:t>
            </w:r>
            <w:r>
              <w:rPr>
                <w:sz w:val="20"/>
                <w:szCs w:val="20"/>
              </w:rPr>
              <w:t>s</w:t>
            </w:r>
            <w:r w:rsidRPr="004F4953">
              <w:rPr>
                <w:sz w:val="20"/>
                <w:szCs w:val="20"/>
              </w:rPr>
              <w:t>e</w:t>
            </w:r>
            <w:proofErr w:type="spellEnd"/>
            <w:r w:rsidRPr="004F4953">
              <w:rPr>
                <w:sz w:val="20"/>
                <w:szCs w:val="20"/>
              </w:rPr>
              <w:t xml:space="preserve"> different types of costs (natural classification of costs, costs in the dynamics of reproduction, short-term and long-term costs, cost layers, etc.);</w:t>
            </w:r>
          </w:p>
          <w:p w14:paraId="433EDEE1" w14:textId="264B0D6C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>Understanding cost elasticity and its impact on the efficiency of enterprise economics;</w:t>
            </w:r>
          </w:p>
          <w:p w14:paraId="5DF93507" w14:textId="284E9E09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>Developing competencies for applying costing methods for the purpose of cost allocation and assignment to cost objects;</w:t>
            </w:r>
          </w:p>
          <w:p w14:paraId="3C743ED6" w14:textId="1D3EEF72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>Mastering the implementation of basic economic principles in business decision-making;</w:t>
            </w:r>
          </w:p>
          <w:p w14:paraId="529B63CB" w14:textId="1B8C3B89" w:rsidR="004F4953" w:rsidRPr="004F4953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4F4953">
              <w:rPr>
                <w:sz w:val="20"/>
                <w:szCs w:val="20"/>
              </w:rPr>
              <w:t>Understanding, identifying, and managing the factors of enterprise economics;</w:t>
            </w:r>
          </w:p>
          <w:p w14:paraId="7C7693DF" w14:textId="207B66D8" w:rsidR="00BA156B" w:rsidRPr="00664504" w:rsidRDefault="004F4953" w:rsidP="00F60E63">
            <w:pPr>
              <w:pStyle w:val="NormalWeb"/>
              <w:numPr>
                <w:ilvl w:val="0"/>
                <w:numId w:val="10"/>
              </w:numPr>
              <w:spacing w:before="60" w:beforeAutospacing="0" w:after="60" w:afterAutospacing="0"/>
              <w:ind w:left="357" w:hanging="357"/>
              <w:jc w:val="both"/>
              <w:rPr>
                <w:sz w:val="20"/>
                <w:szCs w:val="20"/>
                <w:lang w:val="en-GB"/>
              </w:rPr>
            </w:pPr>
            <w:r w:rsidRPr="004F4953">
              <w:rPr>
                <w:sz w:val="20"/>
                <w:szCs w:val="20"/>
              </w:rPr>
              <w:t>Understanding the challenges of contemporary business operations.</w:t>
            </w:r>
          </w:p>
        </w:tc>
      </w:tr>
      <w:tr w:rsidR="00641FAC" w:rsidRPr="00664504" w14:paraId="69389F00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677DD6" w14:textId="77777777" w:rsidR="00874BDE" w:rsidRPr="00443D85" w:rsidRDefault="00874BDE" w:rsidP="00874BD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37402482" w14:textId="6C8A8663" w:rsidR="00457FE9" w:rsidRPr="00457FE9" w:rsidRDefault="00457FE9" w:rsidP="00F60E63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457FE9">
              <w:rPr>
                <w:bCs/>
                <w:sz w:val="20"/>
                <w:szCs w:val="20"/>
              </w:rPr>
              <w:t>Upon successful completion of the course, the student</w:t>
            </w:r>
            <w:r w:rsidR="00372370">
              <w:rPr>
                <w:bCs/>
                <w:sz w:val="20"/>
                <w:szCs w:val="20"/>
                <w:lang w:val="sr-Cyrl-RS"/>
              </w:rPr>
              <w:t>с</w:t>
            </w:r>
            <w:r w:rsidRPr="00457FE9">
              <w:rPr>
                <w:bCs/>
                <w:sz w:val="20"/>
                <w:szCs w:val="20"/>
              </w:rPr>
              <w:t xml:space="preserve"> will be able to:</w:t>
            </w:r>
          </w:p>
          <w:p w14:paraId="40644CE9" w14:textId="19526FA4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(O1) Explain the role and importance of enterprises as carriers of economic activity in a market economy;</w:t>
            </w:r>
          </w:p>
          <w:p w14:paraId="62E76D4B" w14:textId="0A919ACF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(O2) Understand the structure and interrelationships of basic business processes within an enterprise;</w:t>
            </w:r>
          </w:p>
          <w:p w14:paraId="6358D09A" w14:textId="497966F3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 xml:space="preserve">(O3) Understand the basic characteristics of work process elements and </w:t>
            </w:r>
            <w:proofErr w:type="spellStart"/>
            <w:r w:rsidRPr="00372370">
              <w:rPr>
                <w:sz w:val="20"/>
                <w:szCs w:val="20"/>
                <w:lang w:val="en-GB"/>
              </w:rPr>
              <w:t>analy</w:t>
            </w:r>
            <w:proofErr w:type="spellEnd"/>
            <w:r>
              <w:rPr>
                <w:sz w:val="20"/>
                <w:szCs w:val="20"/>
              </w:rPr>
              <w:t>s</w:t>
            </w:r>
            <w:r w:rsidRPr="00372370">
              <w:rPr>
                <w:sz w:val="20"/>
                <w:szCs w:val="20"/>
                <w:lang w:val="en-GB"/>
              </w:rPr>
              <w:t>e their consumption through inputs and costs;</w:t>
            </w:r>
          </w:p>
          <w:p w14:paraId="61479589" w14:textId="2614FAC6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(O4) Classify costs according to different criteria (natural classification, dynamics of reproduction, short-term and long-term costs, cost layers) and manage them;</w:t>
            </w:r>
          </w:p>
          <w:p w14:paraId="124090B3" w14:textId="516F64FF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(O5) Analy</w:t>
            </w:r>
            <w:r>
              <w:rPr>
                <w:sz w:val="20"/>
                <w:szCs w:val="20"/>
                <w:lang w:val="en-GB"/>
              </w:rPr>
              <w:t>s</w:t>
            </w:r>
            <w:r w:rsidRPr="00372370">
              <w:rPr>
                <w:sz w:val="20"/>
                <w:szCs w:val="20"/>
                <w:lang w:val="en-GB"/>
              </w:rPr>
              <w:t>e the movement and importance of different types of costs for business decision-making;</w:t>
            </w:r>
          </w:p>
          <w:p w14:paraId="51FBD408" w14:textId="31371FD2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(O6) Apply methods for encompassing and allocating costs to cost objects;</w:t>
            </w:r>
          </w:p>
          <w:p w14:paraId="450208CE" w14:textId="2ACC7908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(O7) Calculate and interpret basic indicators of economic performance of business operations;</w:t>
            </w:r>
          </w:p>
          <w:p w14:paraId="7A188EC4" w14:textId="014BF529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(O8) Apply principles of efficiency, productivity, and profitability in business decisions;</w:t>
            </w:r>
          </w:p>
          <w:p w14:paraId="1B29DD6E" w14:textId="5D8E68E0" w:rsidR="00372370" w:rsidRPr="00372370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(O9) Analy</w:t>
            </w:r>
            <w:r>
              <w:rPr>
                <w:sz w:val="20"/>
                <w:szCs w:val="20"/>
                <w:lang w:val="en-GB"/>
              </w:rPr>
              <w:t>s</w:t>
            </w:r>
            <w:r w:rsidRPr="00372370">
              <w:rPr>
                <w:sz w:val="20"/>
                <w:szCs w:val="20"/>
                <w:lang w:val="en-GB"/>
              </w:rPr>
              <w:t>e and manage factors influencing enterprise business results;</w:t>
            </w:r>
          </w:p>
          <w:p w14:paraId="2C94F2F0" w14:textId="785EE5BA" w:rsidR="00BA156B" w:rsidRPr="00664504" w:rsidRDefault="00372370" w:rsidP="00F60E63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372370">
              <w:rPr>
                <w:sz w:val="20"/>
                <w:szCs w:val="20"/>
                <w:lang w:val="en-GB"/>
              </w:rPr>
              <w:t>(O10) Critically assess contemporary challenges in business operations and their impact on enterprise efficiency.</w:t>
            </w:r>
          </w:p>
        </w:tc>
      </w:tr>
      <w:tr w:rsidR="00641FAC" w:rsidRPr="00664504" w14:paraId="3F3D9397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657633" w14:textId="77777777" w:rsidR="00874BDE" w:rsidRPr="00443D85" w:rsidRDefault="00874BDE" w:rsidP="00874BD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57744A4F" w14:textId="77777777" w:rsidR="00874BDE" w:rsidRPr="00FC606E" w:rsidRDefault="00874BDE" w:rsidP="00874BDE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2A8C7714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The enterprise as a form of organization of economic activity;</w:t>
            </w:r>
          </w:p>
          <w:p w14:paraId="69C11680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Circular flow of the elements of reproduction;</w:t>
            </w:r>
          </w:p>
          <w:p w14:paraId="2F891D58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Assets and sources of financing of the enterprise;</w:t>
            </w:r>
          </w:p>
          <w:p w14:paraId="3A378193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Elements of the work process and their inputs;</w:t>
            </w:r>
          </w:p>
          <w:p w14:paraId="7E72BE9D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Consumption of the elements of reproduction;</w:t>
            </w:r>
          </w:p>
          <w:p w14:paraId="1307818D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Natural classification of costs and costs in the dynamics of reproduction;</w:t>
            </w:r>
          </w:p>
          <w:p w14:paraId="2201C315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Other cost classifications (layered costs, short-term and long-term costs);</w:t>
            </w:r>
          </w:p>
          <w:p w14:paraId="38A5D3B2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Cost elasticity;</w:t>
            </w:r>
          </w:p>
          <w:p w14:paraId="4CB7300D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Costing as a methodological procedure for cost accumulation and allocation to cost objects;</w:t>
            </w:r>
          </w:p>
          <w:p w14:paraId="2ABB3B24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Economic results of enterprise operations;</w:t>
            </w:r>
          </w:p>
          <w:p w14:paraId="6BD89470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Economic principles of reproduction;</w:t>
            </w:r>
          </w:p>
          <w:p w14:paraId="6EC38E03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Factors of inputs and enterprise performance;</w:t>
            </w:r>
          </w:p>
          <w:p w14:paraId="5F2BF6B5" w14:textId="77777777" w:rsidR="008A22AB" w:rsidRPr="008A22AB" w:rsidRDefault="008A22AB" w:rsidP="008A22AB">
            <w:pPr>
              <w:numPr>
                <w:ilvl w:val="0"/>
                <w:numId w:val="5"/>
              </w:numPr>
              <w:tabs>
                <w:tab w:val="left" w:pos="567"/>
                <w:tab w:val="num" w:pos="720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8A22AB">
              <w:rPr>
                <w:bCs/>
                <w:sz w:val="20"/>
                <w:szCs w:val="20"/>
              </w:rPr>
              <w:t>Contemporary challenges in enterprise operations.</w:t>
            </w:r>
          </w:p>
          <w:p w14:paraId="6C84A401" w14:textId="77777777" w:rsidR="00874BDE" w:rsidRPr="00FC606E" w:rsidRDefault="00874BDE" w:rsidP="00874BDE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62334CA8" w14:textId="7B32105F" w:rsidR="008A22AB" w:rsidRPr="008A22AB" w:rsidRDefault="008A22AB" w:rsidP="008A22A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Case study analysis;</w:t>
            </w:r>
          </w:p>
          <w:p w14:paraId="6510BCF2" w14:textId="30B23A98" w:rsidR="008A22AB" w:rsidRPr="008A22AB" w:rsidRDefault="008A22AB" w:rsidP="008A22A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Presentation of seminar papers;</w:t>
            </w:r>
          </w:p>
          <w:p w14:paraId="4E2D69AD" w14:textId="39BC961D" w:rsidR="008A22AB" w:rsidRPr="008A22AB" w:rsidRDefault="008A22AB" w:rsidP="008A22A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Participation in solving problems of specific enterprises or entrepreneurs;</w:t>
            </w:r>
          </w:p>
          <w:p w14:paraId="76E80CBD" w14:textId="173EB7B8" w:rsidR="00BA156B" w:rsidRPr="00664504" w:rsidRDefault="008A22AB" w:rsidP="008A22AB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Guest lectures by industry practitioners.</w:t>
            </w:r>
          </w:p>
        </w:tc>
      </w:tr>
      <w:tr w:rsidR="00641FAC" w:rsidRPr="00C60A81" w14:paraId="2BC51204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1738D1D2" w14:textId="757FE4A1" w:rsidR="00C60A81" w:rsidRPr="00C60A81" w:rsidRDefault="00C60A81" w:rsidP="00C60A8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81">
              <w:rPr>
                <w:rFonts w:ascii="Times New Roman" w:eastAsia="Times New Roman" w:hAnsi="Times New Roman" w:cs="Times New Roman"/>
                <w:sz w:val="20"/>
                <w:szCs w:val="20"/>
              </w:rPr>
              <w:t>SHEVCHENKO I. &amp; DMYTRIIEVA O. (2022). </w:t>
            </w:r>
            <w:r w:rsidRPr="00C60A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ECONOMICS OF ENTERPRISE course book for practical classes and independent work of students</w:t>
            </w:r>
            <w:r w:rsidRPr="00C60A81">
              <w:rPr>
                <w:rFonts w:ascii="Times New Roman" w:eastAsia="Times New Roman" w:hAnsi="Times New Roman" w:cs="Times New Roman"/>
                <w:sz w:val="20"/>
                <w:szCs w:val="20"/>
              </w:rPr>
              <w:t>, 2nd edition. MINISTRY OF EDUCATION AND SCIENCE OF UKRAINE and KHARKIV NATIONAL AUTOMOBILE AND HIGHWAY UNIVERSITY (section 9. excluded).</w:t>
            </w:r>
          </w:p>
          <w:p w14:paraId="00B0248A" w14:textId="7372C195" w:rsidR="00C60A81" w:rsidRPr="00C60A81" w:rsidRDefault="00C60A81" w:rsidP="00C60A81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C60A81">
              <w:rPr>
                <w:rFonts w:ascii="Times New Roman" w:eastAsia="Times New Roman" w:hAnsi="Times New Roman" w:cs="Times New Roman"/>
                <w:sz w:val="20"/>
                <w:szCs w:val="20"/>
              </w:rPr>
              <w:t>Atrill</w:t>
            </w:r>
            <w:proofErr w:type="spellEnd"/>
            <w:r w:rsidRPr="00C60A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P. &amp; McLaney E. (2009). Management Accounting for Decision Makers, 6th edition, Pearson Education (chapters 3 and 4).</w:t>
            </w:r>
          </w:p>
          <w:p w14:paraId="7CE9ADFF" w14:textId="3729C6B8" w:rsidR="00BA156B" w:rsidRPr="00874BDE" w:rsidRDefault="008A22AB" w:rsidP="00C60A81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Cyrl-CS"/>
              </w:rPr>
            </w:pPr>
            <w:r w:rsidRPr="008A22AB">
              <w:rPr>
                <w:bCs/>
                <w:sz w:val="20"/>
                <w:szCs w:val="20"/>
                <w:lang w:val="sr-Cyrl-CS"/>
              </w:rPr>
              <w:t xml:space="preserve">Ђорђевић, Б. &amp; Радосављевић, М. (2023). </w:t>
            </w:r>
            <w:r w:rsidRPr="008A22AB">
              <w:rPr>
                <w:bCs/>
                <w:i/>
                <w:sz w:val="20"/>
                <w:szCs w:val="20"/>
                <w:lang w:val="sr-Cyrl-CS"/>
              </w:rPr>
              <w:t>Економика предузећа.</w:t>
            </w:r>
            <w:r w:rsidRPr="008A22AB">
              <w:rPr>
                <w:bCs/>
                <w:sz w:val="20"/>
                <w:szCs w:val="20"/>
                <w:lang w:val="sr-Cyrl-CS"/>
              </w:rPr>
              <w:t xml:space="preserve"> Ниш: Економски факултет Универзитета у Нишу.</w:t>
            </w:r>
          </w:p>
        </w:tc>
      </w:tr>
      <w:tr w:rsidR="004931AD" w:rsidRPr="00664504" w14:paraId="6BFEA260" w14:textId="77777777" w:rsidTr="004931AD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4474710F" w:rsidR="004931AD" w:rsidRPr="00664504" w:rsidRDefault="004931AD" w:rsidP="004931A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336B9353" w:rsidR="004931AD" w:rsidRPr="00664504" w:rsidRDefault="004931AD" w:rsidP="004931A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2833A01E" w:rsidR="004931AD" w:rsidRPr="00664504" w:rsidRDefault="004931AD" w:rsidP="004931A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4931AD" w:rsidRPr="00664504" w14:paraId="313E7942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5664B6" w14:textId="77777777" w:rsidR="00BA585A" w:rsidRPr="00443D85" w:rsidRDefault="00BA585A" w:rsidP="00BA585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4379D10A" w14:textId="3B5A3949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M1)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Monologic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22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 cathedra lectures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) – presentation of key issues within the specified topics, including </w:t>
            </w:r>
            <w:proofErr w:type="spellStart"/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proofErr w:type="spellEnd"/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students with the main learning objectives, outlining core problems, using graphical illustrations, and highlighting typical exam questions;</w:t>
            </w:r>
          </w:p>
          <w:p w14:paraId="77392352" w14:textId="34C6DF34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Dialogic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(class discussion) – discussion of presented issues, consideration of possible solutions to specific cases, and interpretation of obtained results;</w:t>
            </w:r>
          </w:p>
          <w:p w14:paraId="660CEBA3" w14:textId="4C6D9419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Demonstration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presentations;</w:t>
            </w:r>
          </w:p>
          <w:p w14:paraId="18B8A6F5" w14:textId="22D7647E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Research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seminars and research assignments;</w:t>
            </w:r>
          </w:p>
          <w:p w14:paraId="7EE9B734" w14:textId="3C36EE58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Problem-solving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solving practical tasks;</w:t>
            </w:r>
          </w:p>
          <w:p w14:paraId="67263A8D" w14:textId="22628521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Case study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analysis of cases aimed at linking elaborated concepts, methods, and techniques with real-world problems of both domestic and international companies;</w:t>
            </w:r>
          </w:p>
          <w:p w14:paraId="40A12C62" w14:textId="389A10B1" w:rsidR="004931AD" w:rsidRPr="008A22AB" w:rsidRDefault="004931AD" w:rsidP="004931AD">
            <w:pPr>
              <w:pStyle w:val="Body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(M7)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Innovative pedagogical methods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simulations, and hybrid learning using digital technologies and the internet.</w:t>
            </w:r>
          </w:p>
          <w:p w14:paraId="2F2FCABD" w14:textId="2E4E2F79" w:rsidR="004931AD" w:rsidRPr="008819AB" w:rsidRDefault="004931AD" w:rsidP="004931AD">
            <w:pPr>
              <w:jc w:val="center"/>
              <w:rPr>
                <w:i/>
                <w:sz w:val="20"/>
                <w:szCs w:val="20"/>
                <w:lang w:val="sr-Cyrl-CS"/>
              </w:rPr>
            </w:pPr>
            <w:r w:rsidRPr="008819AB">
              <w:rPr>
                <w:i/>
                <w:sz w:val="20"/>
                <w:szCs w:val="20"/>
              </w:rPr>
              <w:t>Alignment of Learning Outcomes, Teaching Methods, and Assessment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4931AD" w14:paraId="4706951D" w14:textId="77777777" w:rsidTr="00ED0CFF">
              <w:tc>
                <w:tcPr>
                  <w:tcW w:w="1271" w:type="dxa"/>
                  <w:vAlign w:val="center"/>
                </w:tcPr>
                <w:p w14:paraId="70830F72" w14:textId="097F17A4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3119" w:type="dxa"/>
                </w:tcPr>
                <w:p w14:paraId="550DD2E0" w14:textId="0F546C2E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vanish/>
                      <w:sz w:val="20"/>
                      <w:szCs w:val="20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Methods</w:t>
                  </w:r>
                </w:p>
                <w:p w14:paraId="2052F587" w14:textId="2ED6928F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6095" w:type="dxa"/>
                </w:tcPr>
                <w:p w14:paraId="29A200D4" w14:textId="792B5B89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4931AD" w14:paraId="39D8BE86" w14:textId="77777777" w:rsidTr="00ED0CFF">
              <w:tc>
                <w:tcPr>
                  <w:tcW w:w="1271" w:type="dxa"/>
                  <w:vAlign w:val="center"/>
                </w:tcPr>
                <w:p w14:paraId="36D65F63" w14:textId="6BBAB10A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O1</w:t>
                  </w:r>
                </w:p>
              </w:tc>
              <w:tc>
                <w:tcPr>
                  <w:tcW w:w="3119" w:type="dxa"/>
                </w:tcPr>
                <w:p w14:paraId="49F23009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6B29B384" w14:textId="6B2839C3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128012A5" w14:textId="77777777" w:rsidTr="00ED0CFF">
              <w:tc>
                <w:tcPr>
                  <w:tcW w:w="1271" w:type="dxa"/>
                  <w:vAlign w:val="center"/>
                </w:tcPr>
                <w:p w14:paraId="42156C9D" w14:textId="7426AAE4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O2</w:t>
                  </w:r>
                </w:p>
              </w:tc>
              <w:tc>
                <w:tcPr>
                  <w:tcW w:w="3119" w:type="dxa"/>
                </w:tcPr>
                <w:p w14:paraId="07CAC76D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</w:p>
              </w:tc>
              <w:tc>
                <w:tcPr>
                  <w:tcW w:w="6095" w:type="dxa"/>
                </w:tcPr>
                <w:p w14:paraId="09516443" w14:textId="43F4B682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45973263" w14:textId="77777777" w:rsidTr="00ED0CFF">
              <w:tc>
                <w:tcPr>
                  <w:tcW w:w="1271" w:type="dxa"/>
                  <w:vAlign w:val="center"/>
                </w:tcPr>
                <w:p w14:paraId="255B4D3D" w14:textId="0A76DA27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O3</w:t>
                  </w:r>
                </w:p>
              </w:tc>
              <w:tc>
                <w:tcPr>
                  <w:tcW w:w="3119" w:type="dxa"/>
                </w:tcPr>
                <w:p w14:paraId="067F63C6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М1, М2, М3, М5</w:t>
                  </w:r>
                </w:p>
              </w:tc>
              <w:tc>
                <w:tcPr>
                  <w:tcW w:w="6095" w:type="dxa"/>
                </w:tcPr>
                <w:p w14:paraId="60234EE9" w14:textId="1E0A752A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2C4530A5" w14:textId="77777777" w:rsidTr="00ED0CFF">
              <w:tc>
                <w:tcPr>
                  <w:tcW w:w="1271" w:type="dxa"/>
                  <w:vAlign w:val="center"/>
                </w:tcPr>
                <w:p w14:paraId="624FAED0" w14:textId="0C9BBE3F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O4</w:t>
                  </w:r>
                </w:p>
              </w:tc>
              <w:tc>
                <w:tcPr>
                  <w:tcW w:w="3119" w:type="dxa"/>
                </w:tcPr>
                <w:p w14:paraId="2047D75B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7F1D90B3" w14:textId="123DA13B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4BE7C610" w14:textId="77777777" w:rsidTr="00ED0CFF">
              <w:tc>
                <w:tcPr>
                  <w:tcW w:w="1271" w:type="dxa"/>
                  <w:vAlign w:val="center"/>
                </w:tcPr>
                <w:p w14:paraId="5ADD5912" w14:textId="4DDE3394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O5</w:t>
                  </w:r>
                </w:p>
              </w:tc>
              <w:tc>
                <w:tcPr>
                  <w:tcW w:w="3119" w:type="dxa"/>
                </w:tcPr>
                <w:p w14:paraId="2E668F5F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2F96EBFB" w14:textId="228B8F14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2FA34200" w14:textId="77777777" w:rsidTr="00ED0CFF">
              <w:tc>
                <w:tcPr>
                  <w:tcW w:w="1271" w:type="dxa"/>
                  <w:vAlign w:val="center"/>
                </w:tcPr>
                <w:p w14:paraId="6745A0B4" w14:textId="606D938C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O6</w:t>
                  </w:r>
                </w:p>
              </w:tc>
              <w:tc>
                <w:tcPr>
                  <w:tcW w:w="3119" w:type="dxa"/>
                </w:tcPr>
                <w:p w14:paraId="23C1EAE0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615C5E87" w14:textId="21886C7E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24383B43" w14:textId="77777777" w:rsidTr="00ED0CFF">
              <w:tc>
                <w:tcPr>
                  <w:tcW w:w="1271" w:type="dxa"/>
                  <w:vAlign w:val="center"/>
                </w:tcPr>
                <w:p w14:paraId="405EDC73" w14:textId="66C25971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O7</w:t>
                  </w:r>
                </w:p>
              </w:tc>
              <w:tc>
                <w:tcPr>
                  <w:tcW w:w="3119" w:type="dxa"/>
                </w:tcPr>
                <w:p w14:paraId="0435EDF0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23F5B547" w14:textId="4A014252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7E6CC359" w14:textId="77777777" w:rsidTr="00ED0CFF">
              <w:tc>
                <w:tcPr>
                  <w:tcW w:w="1271" w:type="dxa"/>
                  <w:vAlign w:val="center"/>
                </w:tcPr>
                <w:p w14:paraId="21287251" w14:textId="48EE405B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O8</w:t>
                  </w:r>
                </w:p>
              </w:tc>
              <w:tc>
                <w:tcPr>
                  <w:tcW w:w="3119" w:type="dxa"/>
                </w:tcPr>
                <w:p w14:paraId="4EB8B6FD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095" w:type="dxa"/>
                </w:tcPr>
                <w:p w14:paraId="1F50EBA4" w14:textId="43D1C0A2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3486DD4C" w14:textId="77777777" w:rsidTr="00ED0CFF">
              <w:tc>
                <w:tcPr>
                  <w:tcW w:w="1271" w:type="dxa"/>
                  <w:vAlign w:val="center"/>
                </w:tcPr>
                <w:p w14:paraId="1890D0D0" w14:textId="7727CA02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O9</w:t>
                  </w:r>
                </w:p>
              </w:tc>
              <w:tc>
                <w:tcPr>
                  <w:tcW w:w="3119" w:type="dxa"/>
                </w:tcPr>
                <w:p w14:paraId="67B8FF30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095" w:type="dxa"/>
                </w:tcPr>
                <w:p w14:paraId="3F22C907" w14:textId="509E8320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4931AD" w14:paraId="3A50BE56" w14:textId="77777777" w:rsidTr="00ED0CFF">
              <w:tc>
                <w:tcPr>
                  <w:tcW w:w="1271" w:type="dxa"/>
                  <w:vAlign w:val="center"/>
                </w:tcPr>
                <w:p w14:paraId="62C8885E" w14:textId="4C7D9E98" w:rsidR="004931AD" w:rsidRPr="004773B4" w:rsidRDefault="004931AD" w:rsidP="004931AD">
                  <w:pPr>
                    <w:spacing w:after="60"/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O10</w:t>
                  </w:r>
                </w:p>
              </w:tc>
              <w:tc>
                <w:tcPr>
                  <w:tcW w:w="3119" w:type="dxa"/>
                </w:tcPr>
                <w:p w14:paraId="3BF2F360" w14:textId="77777777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6095" w:type="dxa"/>
                </w:tcPr>
                <w:p w14:paraId="726F7E64" w14:textId="2D519C08" w:rsidR="004931AD" w:rsidRPr="004773B4" w:rsidRDefault="004931AD" w:rsidP="004931AD">
                  <w:pPr>
                    <w:spacing w:after="6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</w:p>
              </w:tc>
            </w:tr>
          </w:tbl>
          <w:p w14:paraId="2A0587FB" w14:textId="73C2FBFA" w:rsidR="004931AD" w:rsidRPr="00664504" w:rsidRDefault="004931AD" w:rsidP="004931A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931AD" w:rsidRPr="00664504" w14:paraId="6032AC60" w14:textId="77777777" w:rsidTr="004931AD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694E5613" w:rsidR="004931AD" w:rsidRPr="00664504" w:rsidRDefault="0004169B" w:rsidP="004931A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04169B" w:rsidRPr="00664504" w14:paraId="5906A9E5" w14:textId="77777777" w:rsidTr="0004169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5FE5F659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4169B" w:rsidRPr="00664504" w14:paraId="5EBE6EF0" w14:textId="77777777" w:rsidTr="0004169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7452EF1A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437046C3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471D7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B29D474" w:rsidR="0004169B" w:rsidRPr="00664504" w:rsidRDefault="0004169B" w:rsidP="0004169B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4169B" w:rsidRPr="00664504" w14:paraId="7B0AD1BF" w14:textId="77777777" w:rsidTr="0004169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4E767C7D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1B6E8997" w:rsidR="0004169B" w:rsidRPr="00664504" w:rsidRDefault="00471D76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0EC8696B" w:rsidR="0004169B" w:rsidRPr="00664504" w:rsidRDefault="0004169B" w:rsidP="0004169B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04169B" w:rsidRPr="00664504" w14:paraId="0BE89D94" w14:textId="77777777" w:rsidTr="0004169B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3E9FC1A8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1EF9BE6F" w:rsidR="0004169B" w:rsidRPr="00664504" w:rsidRDefault="00471D76" w:rsidP="0004169B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2E21262E" w:rsidR="0004169B" w:rsidRPr="00664504" w:rsidRDefault="0004169B" w:rsidP="0004169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04169B" w:rsidRPr="00664504" w:rsidRDefault="0004169B" w:rsidP="0004169B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5757" w14:textId="77777777" w:rsidR="00B54B3B" w:rsidRDefault="00B54B3B">
      <w:r>
        <w:separator/>
      </w:r>
    </w:p>
  </w:endnote>
  <w:endnote w:type="continuationSeparator" w:id="0">
    <w:p w14:paraId="11FD2317" w14:textId="77777777" w:rsidR="00B54B3B" w:rsidRDefault="00B5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6F46" w14:textId="77777777" w:rsidR="00B54B3B" w:rsidRDefault="00B54B3B">
      <w:r>
        <w:separator/>
      </w:r>
    </w:p>
  </w:footnote>
  <w:footnote w:type="continuationSeparator" w:id="0">
    <w:p w14:paraId="6E7894B2" w14:textId="77777777" w:rsidR="00B54B3B" w:rsidRDefault="00B54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42DE"/>
    <w:multiLevelType w:val="hybridMultilevel"/>
    <w:tmpl w:val="15C0B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101E4E"/>
    <w:multiLevelType w:val="hybridMultilevel"/>
    <w:tmpl w:val="7B12F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D00B44"/>
    <w:multiLevelType w:val="hybridMultilevel"/>
    <w:tmpl w:val="E658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ACA"/>
    <w:multiLevelType w:val="hybridMultilevel"/>
    <w:tmpl w:val="CCB260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6DA3352"/>
    <w:multiLevelType w:val="hybridMultilevel"/>
    <w:tmpl w:val="1A860A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12F0AA3"/>
    <w:multiLevelType w:val="multilevel"/>
    <w:tmpl w:val="65E430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F45417"/>
    <w:multiLevelType w:val="hybridMultilevel"/>
    <w:tmpl w:val="0DC2362E"/>
    <w:lvl w:ilvl="0" w:tplc="8CDAF0D2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3513D3"/>
    <w:multiLevelType w:val="multilevel"/>
    <w:tmpl w:val="88800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86871256">
    <w:abstractNumId w:val="6"/>
  </w:num>
  <w:num w:numId="2" w16cid:durableId="48920768">
    <w:abstractNumId w:val="4"/>
  </w:num>
  <w:num w:numId="3" w16cid:durableId="2089426027">
    <w:abstractNumId w:val="7"/>
  </w:num>
  <w:num w:numId="4" w16cid:durableId="851070659">
    <w:abstractNumId w:val="5"/>
  </w:num>
  <w:num w:numId="5" w16cid:durableId="77486919">
    <w:abstractNumId w:val="9"/>
  </w:num>
  <w:num w:numId="6" w16cid:durableId="852691931">
    <w:abstractNumId w:val="3"/>
  </w:num>
  <w:num w:numId="7" w16cid:durableId="1418089390">
    <w:abstractNumId w:val="0"/>
  </w:num>
  <w:num w:numId="8" w16cid:durableId="905258857">
    <w:abstractNumId w:val="2"/>
  </w:num>
  <w:num w:numId="9" w16cid:durableId="1594556903">
    <w:abstractNumId w:val="8"/>
  </w:num>
  <w:num w:numId="10" w16cid:durableId="150531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169B"/>
    <w:rsid w:val="00045EAD"/>
    <w:rsid w:val="0005613C"/>
    <w:rsid w:val="0009219F"/>
    <w:rsid w:val="000A1CFC"/>
    <w:rsid w:val="00192F3E"/>
    <w:rsid w:val="002011A8"/>
    <w:rsid w:val="00220D99"/>
    <w:rsid w:val="00234CBD"/>
    <w:rsid w:val="00254F86"/>
    <w:rsid w:val="00270C16"/>
    <w:rsid w:val="00282EFE"/>
    <w:rsid w:val="002A40A7"/>
    <w:rsid w:val="002A57C6"/>
    <w:rsid w:val="002E1476"/>
    <w:rsid w:val="00325620"/>
    <w:rsid w:val="00365985"/>
    <w:rsid w:val="00372370"/>
    <w:rsid w:val="00385793"/>
    <w:rsid w:val="003A37D8"/>
    <w:rsid w:val="00405D7A"/>
    <w:rsid w:val="00411BD1"/>
    <w:rsid w:val="004244F8"/>
    <w:rsid w:val="00457FE9"/>
    <w:rsid w:val="00471D76"/>
    <w:rsid w:val="004773B4"/>
    <w:rsid w:val="004931AD"/>
    <w:rsid w:val="004F4953"/>
    <w:rsid w:val="00500B0B"/>
    <w:rsid w:val="00523340"/>
    <w:rsid w:val="005507C5"/>
    <w:rsid w:val="005842F8"/>
    <w:rsid w:val="00592A50"/>
    <w:rsid w:val="00641FAC"/>
    <w:rsid w:val="00662249"/>
    <w:rsid w:val="00664504"/>
    <w:rsid w:val="00674A82"/>
    <w:rsid w:val="006D2C6B"/>
    <w:rsid w:val="006E4013"/>
    <w:rsid w:val="00755A06"/>
    <w:rsid w:val="007604E9"/>
    <w:rsid w:val="007665F2"/>
    <w:rsid w:val="007676AB"/>
    <w:rsid w:val="00774592"/>
    <w:rsid w:val="007C0B15"/>
    <w:rsid w:val="007C4CCA"/>
    <w:rsid w:val="007D5816"/>
    <w:rsid w:val="007F75C2"/>
    <w:rsid w:val="00837E2E"/>
    <w:rsid w:val="00874BDE"/>
    <w:rsid w:val="008819AB"/>
    <w:rsid w:val="008A22AB"/>
    <w:rsid w:val="008A4D74"/>
    <w:rsid w:val="009633A0"/>
    <w:rsid w:val="009A6BEE"/>
    <w:rsid w:val="009E21AF"/>
    <w:rsid w:val="009E6950"/>
    <w:rsid w:val="00A330F4"/>
    <w:rsid w:val="00A60CF7"/>
    <w:rsid w:val="00A85722"/>
    <w:rsid w:val="00AB345B"/>
    <w:rsid w:val="00AC561F"/>
    <w:rsid w:val="00AD7D31"/>
    <w:rsid w:val="00B50EC6"/>
    <w:rsid w:val="00B53517"/>
    <w:rsid w:val="00B54B3B"/>
    <w:rsid w:val="00B97188"/>
    <w:rsid w:val="00BA156B"/>
    <w:rsid w:val="00BA585A"/>
    <w:rsid w:val="00C2377E"/>
    <w:rsid w:val="00C60A81"/>
    <w:rsid w:val="00C64583"/>
    <w:rsid w:val="00C76B8A"/>
    <w:rsid w:val="00CA26B3"/>
    <w:rsid w:val="00CC51EC"/>
    <w:rsid w:val="00D276F0"/>
    <w:rsid w:val="00D777A4"/>
    <w:rsid w:val="00D9041F"/>
    <w:rsid w:val="00E72084"/>
    <w:rsid w:val="00E838FA"/>
    <w:rsid w:val="00ED0CFF"/>
    <w:rsid w:val="00EF07E3"/>
    <w:rsid w:val="00F3363F"/>
    <w:rsid w:val="00F445E9"/>
    <w:rsid w:val="00F45F3B"/>
    <w:rsid w:val="00F60E63"/>
    <w:rsid w:val="00F75B6E"/>
    <w:rsid w:val="00FF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3B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rsid w:val="00ED0CFF"/>
  </w:style>
  <w:style w:type="table" w:styleId="TableGrid">
    <w:name w:val="Table Grid"/>
    <w:basedOn w:val="TableNormal"/>
    <w:uiPriority w:val="39"/>
    <w:rsid w:val="00ED0C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0BB5-B9F8-43B5-A6E2-28E1DE91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27</cp:revision>
  <dcterms:created xsi:type="dcterms:W3CDTF">2026-03-21T12:41:00Z</dcterms:created>
  <dcterms:modified xsi:type="dcterms:W3CDTF">2026-06-05T10:25:00Z</dcterms:modified>
</cp:coreProperties>
</file>